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FA4B" w14:textId="3D07C4D2" w:rsidR="00273CFB" w:rsidRDefault="00273CFB" w:rsidP="006B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9FCE09" w14:textId="77777777" w:rsidR="00273CFB" w:rsidRDefault="00273CFB">
      <w:pPr>
        <w:spacing w:before="2" w:after="0" w:line="180" w:lineRule="exact"/>
        <w:rPr>
          <w:sz w:val="18"/>
          <w:szCs w:val="18"/>
        </w:rPr>
      </w:pPr>
    </w:p>
    <w:p w14:paraId="1CB0115A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29967A9F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0CEADFD6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2999BF74" w14:textId="77777777" w:rsidR="00273CFB" w:rsidRDefault="006B2F05">
      <w:pPr>
        <w:spacing w:after="0" w:line="551" w:lineRule="exact"/>
        <w:ind w:left="2452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Schedule Disclaimer</w:t>
      </w:r>
    </w:p>
    <w:p w14:paraId="0A528D26" w14:textId="77777777" w:rsidR="00273CFB" w:rsidRDefault="00273CFB">
      <w:pPr>
        <w:spacing w:before="6" w:after="0" w:line="100" w:lineRule="exact"/>
        <w:rPr>
          <w:sz w:val="10"/>
          <w:szCs w:val="10"/>
        </w:rPr>
      </w:pPr>
    </w:p>
    <w:p w14:paraId="1BFDB3A3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6EE13CF8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51ECDE3E" w14:textId="79830754" w:rsidR="00273CFB" w:rsidRDefault="006B2F05" w:rsidP="002237E0">
      <w:pPr>
        <w:spacing w:after="0" w:line="240" w:lineRule="auto"/>
        <w:ind w:left="120" w:right="31"/>
        <w:jc w:val="both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This</w:t>
      </w:r>
      <w:r>
        <w:rPr>
          <w:rFonts w:ascii="Verdana" w:eastAsia="Verdana" w:hAnsi="Verdana" w:cs="Verdana"/>
          <w:spacing w:val="-20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schedule</w:t>
      </w:r>
      <w:r>
        <w:rPr>
          <w:rFonts w:ascii="Verdana" w:eastAsia="Verdana" w:hAnsi="Verdana" w:cs="Verdana"/>
          <w:spacing w:val="-20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represents</w:t>
      </w:r>
      <w:r>
        <w:rPr>
          <w:rFonts w:ascii="Verdana" w:eastAsia="Verdana" w:hAnsi="Verdana" w:cs="Verdana"/>
          <w:spacing w:val="-20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our</w:t>
      </w:r>
      <w:r>
        <w:rPr>
          <w:rFonts w:ascii="Verdana" w:eastAsia="Verdana" w:hAnsi="Verdana" w:cs="Verdana"/>
          <w:spacing w:val="-20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best</w:t>
      </w:r>
      <w:r>
        <w:rPr>
          <w:rFonts w:ascii="Verdana" w:eastAsia="Verdana" w:hAnsi="Verdana" w:cs="Verdana"/>
          <w:spacing w:val="-20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estimate</w:t>
      </w:r>
      <w:r>
        <w:rPr>
          <w:rFonts w:ascii="Verdana" w:eastAsia="Verdana" w:hAnsi="Verdana" w:cs="Verdana"/>
          <w:spacing w:val="-20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as</w:t>
      </w:r>
      <w:r>
        <w:rPr>
          <w:rFonts w:ascii="Verdana" w:eastAsia="Verdana" w:hAnsi="Verdana" w:cs="Verdana"/>
          <w:spacing w:val="-20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of</w:t>
      </w:r>
      <w:r>
        <w:rPr>
          <w:rFonts w:ascii="Verdana" w:eastAsia="Verdana" w:hAnsi="Verdana" w:cs="Verdana"/>
          <w:spacing w:val="-20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the date</w:t>
      </w:r>
      <w:r>
        <w:rPr>
          <w:rFonts w:ascii="Verdana" w:eastAsia="Verdana" w:hAnsi="Verdana" w:cs="Verdana"/>
          <w:spacing w:val="51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hereof. It</w:t>
      </w:r>
      <w:r>
        <w:rPr>
          <w:rFonts w:ascii="Verdana" w:eastAsia="Verdana" w:hAnsi="Verdana" w:cs="Verdana"/>
          <w:spacing w:val="51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is</w:t>
      </w:r>
      <w:r>
        <w:rPr>
          <w:rFonts w:ascii="Verdana" w:eastAsia="Verdana" w:hAnsi="Verdana" w:cs="Verdana"/>
          <w:spacing w:val="51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subject</w:t>
      </w:r>
      <w:r>
        <w:rPr>
          <w:rFonts w:ascii="Verdana" w:eastAsia="Verdana" w:hAnsi="Verdana" w:cs="Verdana"/>
          <w:spacing w:val="51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to</w:t>
      </w:r>
      <w:r>
        <w:rPr>
          <w:rFonts w:ascii="Verdana" w:eastAsia="Verdana" w:hAnsi="Verdana" w:cs="Verdana"/>
          <w:spacing w:val="51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fluctuation</w:t>
      </w:r>
      <w:r>
        <w:rPr>
          <w:rFonts w:ascii="Verdana" w:eastAsia="Verdana" w:hAnsi="Verdana" w:cs="Verdana"/>
          <w:spacing w:val="51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based</w:t>
      </w:r>
      <w:r>
        <w:rPr>
          <w:rFonts w:ascii="Verdana" w:eastAsia="Verdana" w:hAnsi="Verdana" w:cs="Verdana"/>
          <w:spacing w:val="51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 xml:space="preserve">on unforeseen matters beyond our control that can arise. It is additionally fluid in that not all trade contractors have been signed up; accordingly, we have used best </w:t>
      </w:r>
      <w:r>
        <w:rPr>
          <w:rFonts w:ascii="Verdana" w:eastAsia="Verdana" w:hAnsi="Verdana" w:cs="Verdana"/>
          <w:spacing w:val="2"/>
          <w:sz w:val="36"/>
          <w:szCs w:val="36"/>
        </w:rPr>
        <w:t>e</w:t>
      </w:r>
      <w:r>
        <w:rPr>
          <w:rFonts w:ascii="Verdana" w:eastAsia="Verdana" w:hAnsi="Verdana" w:cs="Verdana"/>
          <w:sz w:val="36"/>
          <w:szCs w:val="36"/>
        </w:rPr>
        <w:t>stimates on durations for th</w:t>
      </w:r>
      <w:r>
        <w:rPr>
          <w:rFonts w:ascii="Verdana" w:eastAsia="Verdana" w:hAnsi="Verdana" w:cs="Verdana"/>
          <w:spacing w:val="2"/>
          <w:sz w:val="36"/>
          <w:szCs w:val="36"/>
        </w:rPr>
        <w:t>e</w:t>
      </w:r>
      <w:r>
        <w:rPr>
          <w:rFonts w:ascii="Verdana" w:eastAsia="Verdana" w:hAnsi="Verdana" w:cs="Verdana"/>
          <w:sz w:val="36"/>
          <w:szCs w:val="36"/>
        </w:rPr>
        <w:t>se trades, which will be confirmed/re-worked once all trade</w:t>
      </w:r>
      <w:r>
        <w:rPr>
          <w:rFonts w:ascii="Verdana" w:eastAsia="Verdana" w:hAnsi="Verdana" w:cs="Verdana"/>
          <w:spacing w:val="-23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contractors</w:t>
      </w:r>
      <w:r>
        <w:rPr>
          <w:rFonts w:ascii="Verdana" w:eastAsia="Verdana" w:hAnsi="Verdana" w:cs="Verdana"/>
          <w:spacing w:val="-23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are</w:t>
      </w:r>
      <w:r>
        <w:rPr>
          <w:rFonts w:ascii="Verdana" w:eastAsia="Verdana" w:hAnsi="Verdana" w:cs="Verdana"/>
          <w:spacing w:val="-23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signed</w:t>
      </w:r>
      <w:r>
        <w:rPr>
          <w:rFonts w:ascii="Verdana" w:eastAsia="Verdana" w:hAnsi="Verdana" w:cs="Verdana"/>
          <w:spacing w:val="-23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up</w:t>
      </w:r>
      <w:r>
        <w:rPr>
          <w:rFonts w:ascii="Verdana" w:eastAsia="Verdana" w:hAnsi="Verdana" w:cs="Verdana"/>
          <w:spacing w:val="-23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and</w:t>
      </w:r>
      <w:r>
        <w:rPr>
          <w:rFonts w:ascii="Verdana" w:eastAsia="Verdana" w:hAnsi="Verdana" w:cs="Verdana"/>
          <w:spacing w:val="-23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in</w:t>
      </w:r>
      <w:r>
        <w:rPr>
          <w:rFonts w:ascii="Verdana" w:eastAsia="Verdana" w:hAnsi="Verdana" w:cs="Verdana"/>
          <w:spacing w:val="-23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place.</w:t>
      </w:r>
      <w:r>
        <w:rPr>
          <w:rFonts w:ascii="Verdana" w:eastAsia="Verdana" w:hAnsi="Verdana" w:cs="Verdana"/>
          <w:spacing w:val="-23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We</w:t>
      </w:r>
      <w:r>
        <w:rPr>
          <w:rFonts w:ascii="Verdana" w:eastAsia="Verdana" w:hAnsi="Verdana" w:cs="Verdana"/>
          <w:spacing w:val="-23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will update this schedule periodically based on the best infor</w:t>
      </w:r>
      <w:r>
        <w:rPr>
          <w:rFonts w:ascii="Verdana" w:eastAsia="Verdana" w:hAnsi="Verdana" w:cs="Verdana"/>
          <w:spacing w:val="1"/>
          <w:sz w:val="36"/>
          <w:szCs w:val="36"/>
        </w:rPr>
        <w:t>m</w:t>
      </w:r>
      <w:r>
        <w:rPr>
          <w:rFonts w:ascii="Verdana" w:eastAsia="Verdana" w:hAnsi="Verdana" w:cs="Verdana"/>
          <w:sz w:val="36"/>
          <w:szCs w:val="36"/>
        </w:rPr>
        <w:t xml:space="preserve">ation available as to status of construction, tasks completed and projected dates for work and deliveries. Our schedules are purposely aggressive </w:t>
      </w:r>
      <w:r w:rsidR="002237E0">
        <w:rPr>
          <w:rFonts w:ascii="Verdana" w:eastAsia="Verdana" w:hAnsi="Verdana" w:cs="Verdana"/>
          <w:sz w:val="36"/>
          <w:szCs w:val="36"/>
        </w:rPr>
        <w:t>to</w:t>
      </w:r>
      <w:r>
        <w:rPr>
          <w:rFonts w:ascii="Verdana" w:eastAsia="Verdana" w:hAnsi="Verdana" w:cs="Verdana"/>
          <w:sz w:val="36"/>
          <w:szCs w:val="36"/>
        </w:rPr>
        <w:t xml:space="preserve"> motivate contractors and suppliers to complete their work as expeditiously</w:t>
      </w:r>
      <w:r>
        <w:rPr>
          <w:rFonts w:ascii="Verdana" w:eastAsia="Verdana" w:hAnsi="Verdana" w:cs="Verdana"/>
          <w:spacing w:val="1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 xml:space="preserve">as possible, </w:t>
      </w:r>
      <w:r w:rsidR="002237E0">
        <w:rPr>
          <w:rFonts w:ascii="Verdana" w:eastAsia="Verdana" w:hAnsi="Verdana" w:cs="Verdana"/>
          <w:sz w:val="36"/>
          <w:szCs w:val="36"/>
        </w:rPr>
        <w:t>and</w:t>
      </w:r>
      <w:r>
        <w:rPr>
          <w:rFonts w:ascii="Verdana" w:eastAsia="Verdana" w:hAnsi="Verdana" w:cs="Verdana"/>
          <w:sz w:val="36"/>
          <w:szCs w:val="36"/>
        </w:rPr>
        <w:t xml:space="preserve"> allow for schedule fluctuation, if it occurs.</w:t>
      </w:r>
    </w:p>
    <w:p w14:paraId="0716DCF3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13270363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5AB9ADC7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204C89B4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334B9323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755869E6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5BE381A2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41F0FF0A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5574FEA5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0459DBE2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06551BB6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0A14C7D9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5A43822F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6AE6214F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1998C48B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14B8D141" w14:textId="77777777" w:rsidR="00273CFB" w:rsidRDefault="00273CFB">
      <w:pPr>
        <w:spacing w:after="0" w:line="200" w:lineRule="exact"/>
        <w:rPr>
          <w:sz w:val="20"/>
          <w:szCs w:val="20"/>
        </w:rPr>
      </w:pPr>
    </w:p>
    <w:p w14:paraId="11406C67" w14:textId="77777777" w:rsidR="00273CFB" w:rsidRDefault="00273CFB">
      <w:pPr>
        <w:spacing w:before="31" w:after="0" w:line="240" w:lineRule="auto"/>
        <w:ind w:left="1174" w:right="-20"/>
        <w:rPr>
          <w:rFonts w:ascii="Arial" w:eastAsia="Arial" w:hAnsi="Arial" w:cs="Arial"/>
        </w:rPr>
      </w:pPr>
    </w:p>
    <w:sectPr w:rsidR="00273CFB">
      <w:headerReference w:type="default" r:id="rId6"/>
      <w:type w:val="continuous"/>
      <w:pgSz w:w="12240" w:h="15840"/>
      <w:pgMar w:top="6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86DA7" w14:textId="77777777" w:rsidR="00AB5ADA" w:rsidRDefault="00AB5ADA" w:rsidP="002237E0">
      <w:pPr>
        <w:spacing w:after="0" w:line="240" w:lineRule="auto"/>
      </w:pPr>
      <w:r>
        <w:separator/>
      </w:r>
    </w:p>
  </w:endnote>
  <w:endnote w:type="continuationSeparator" w:id="0">
    <w:p w14:paraId="36A11884" w14:textId="77777777" w:rsidR="00AB5ADA" w:rsidRDefault="00AB5ADA" w:rsidP="0022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E2F8" w14:textId="77777777" w:rsidR="00AB5ADA" w:rsidRDefault="00AB5ADA" w:rsidP="002237E0">
      <w:pPr>
        <w:spacing w:after="0" w:line="240" w:lineRule="auto"/>
      </w:pPr>
      <w:r>
        <w:separator/>
      </w:r>
    </w:p>
  </w:footnote>
  <w:footnote w:type="continuationSeparator" w:id="0">
    <w:p w14:paraId="0BB31185" w14:textId="77777777" w:rsidR="00AB5ADA" w:rsidRDefault="00AB5ADA" w:rsidP="0022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BA3B" w14:textId="77777777" w:rsidR="002237E0" w:rsidRPr="00D55374" w:rsidRDefault="002237E0" w:rsidP="002237E0">
    <w:pPr>
      <w:pStyle w:val="Header"/>
      <w:jc w:val="center"/>
      <w:rPr>
        <w:rFonts w:ascii="Arial" w:hAnsi="Arial"/>
        <w:b/>
        <w:i/>
        <w:sz w:val="36"/>
        <w:szCs w:val="36"/>
      </w:rPr>
    </w:pPr>
    <w:r w:rsidRPr="00D55374">
      <w:rPr>
        <w:rFonts w:ascii="Arial" w:hAnsi="Arial"/>
        <w:b/>
        <w:i/>
        <w:sz w:val="36"/>
        <w:szCs w:val="36"/>
      </w:rPr>
      <w:t>Your Company Name</w:t>
    </w:r>
    <w:r w:rsidRPr="00D55374">
      <w:rPr>
        <w:rFonts w:ascii="Arial" w:hAnsi="Arial"/>
        <w:b/>
        <w:i/>
        <w:sz w:val="36"/>
        <w:szCs w:val="36"/>
      </w:rPr>
      <w:br/>
      <w:t>&amp; Logo Here</w:t>
    </w:r>
  </w:p>
  <w:p w14:paraId="526041F9" w14:textId="77777777" w:rsidR="002237E0" w:rsidRPr="002237E0" w:rsidRDefault="002237E0" w:rsidP="00223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FB"/>
    <w:rsid w:val="002237E0"/>
    <w:rsid w:val="00273CFB"/>
    <w:rsid w:val="006B2F05"/>
    <w:rsid w:val="009655DD"/>
    <w:rsid w:val="00AB5ADA"/>
    <w:rsid w:val="00E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0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E0"/>
  </w:style>
  <w:style w:type="paragraph" w:styleId="Footer">
    <w:name w:val="footer"/>
    <w:basedOn w:val="Normal"/>
    <w:link w:val="FooterChar"/>
    <w:uiPriority w:val="99"/>
    <w:unhideWhenUsed/>
    <w:rsid w:val="0022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Schedule Disclaimer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BACS Schedule Disclaimer.docx</dc:title>
  <dc:creator>Steve</dc:creator>
  <cp:lastModifiedBy>Steve Matzen</cp:lastModifiedBy>
  <cp:revision>2</cp:revision>
  <dcterms:created xsi:type="dcterms:W3CDTF">2020-05-13T08:38:00Z</dcterms:created>
  <dcterms:modified xsi:type="dcterms:W3CDTF">2020-05-13T08:38:00Z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2015-12-02T00:00:00Z</vt:filetime>
  </property>
</Properties>
</file>